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062" w:type="dxa"/>
        <w:tblLayout w:type="fixed"/>
        <w:tblLook w:val="04A0" w:firstRow="1" w:lastRow="0" w:firstColumn="1" w:lastColumn="0" w:noHBand="0" w:noVBand="1"/>
      </w:tblPr>
      <w:tblGrid>
        <w:gridCol w:w="2973"/>
        <w:gridCol w:w="7089"/>
      </w:tblGrid>
      <w:tr w:rsidR="00065E7B" w14:paraId="170A219F" w14:textId="77777777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6AE39" w14:textId="77777777" w:rsidR="00065E7B" w:rsidRDefault="009C777F">
            <w:pPr>
              <w:spacing w:after="240" w:line="276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42902BC" wp14:editId="245AB32D">
                  <wp:extent cx="1054735" cy="923925"/>
                  <wp:effectExtent l="0" t="0" r="0" b="0"/>
                  <wp:docPr id="1" name="Image 10" descr="Intranet Grenoble IN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" descr="Intranet Grenoble IN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73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69B5F" w14:textId="77777777" w:rsidR="00065E7B" w:rsidRDefault="00065E7B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76635D1B" w14:textId="77777777" w:rsidR="00065E7B" w:rsidRDefault="009C777F">
            <w:pPr>
              <w:spacing w:after="24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INSTITUT POLYTECHNIQUE DE GRENOBLE</w:t>
            </w:r>
          </w:p>
          <w:p w14:paraId="5CF7CD97" w14:textId="77777777" w:rsidR="00065E7B" w:rsidRDefault="009C777F">
            <w:pPr>
              <w:jc w:val="center"/>
              <w:textAlignment w:val="baseline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Acquisition d’un oscilloscope pour plateforme de sécurité matérielle</w:t>
            </w:r>
          </w:p>
          <w:p w14:paraId="29971291" w14:textId="77777777" w:rsidR="00065E7B" w:rsidRDefault="00065E7B">
            <w:pPr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</w:p>
          <w:p w14:paraId="23B0100E" w14:textId="7213D0D6" w:rsidR="00065E7B" w:rsidRDefault="009C777F">
            <w:pPr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Consultation N° A25F0</w:t>
            </w:r>
            <w:r w:rsidR="00E26ADE">
              <w:rPr>
                <w:rFonts w:ascii="Arial" w:hAnsi="Arial" w:cs="Arial"/>
                <w:b/>
                <w:szCs w:val="22"/>
              </w:rPr>
              <w:t>20</w:t>
            </w:r>
          </w:p>
          <w:p w14:paraId="3464B896" w14:textId="77777777" w:rsidR="00065E7B" w:rsidRDefault="00065E7B">
            <w:pPr>
              <w:spacing w:after="240" w:line="276" w:lineRule="auto"/>
              <w:textAlignment w:val="baseline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7AB87D0B" w14:textId="77777777" w:rsidR="00065E7B" w:rsidRDefault="00065E7B">
      <w:pPr>
        <w:tabs>
          <w:tab w:val="left" w:pos="1009"/>
          <w:tab w:val="left" w:pos="1576"/>
        </w:tabs>
        <w:spacing w:line="360" w:lineRule="auto"/>
        <w:contextualSpacing/>
        <w:jc w:val="both"/>
        <w:rPr>
          <w:rFonts w:cstheme="minorHAnsi"/>
          <w:b/>
          <w:i/>
          <w:szCs w:val="26"/>
          <w:u w:val="single"/>
          <w:lang w:eastAsia="fr-FR"/>
        </w:rPr>
      </w:pPr>
    </w:p>
    <w:p w14:paraId="12A1F640" w14:textId="77777777" w:rsidR="00065E7B" w:rsidRDefault="009C777F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pacing w:before="360" w:line="360" w:lineRule="auto"/>
        <w:jc w:val="center"/>
        <w:rPr>
          <w:rFonts w:ascii="Arial" w:hAnsi="Arial" w:cs="Arial"/>
          <w:b/>
          <w:caps/>
          <w:color w:val="FF0000"/>
          <w:sz w:val="18"/>
        </w:rPr>
      </w:pPr>
      <w:r>
        <w:rPr>
          <w:rFonts w:ascii="Arial" w:hAnsi="Arial" w:cs="Arial"/>
          <w:b/>
          <w:caps/>
          <w:color w:val="FF0000"/>
          <w:sz w:val="18"/>
        </w:rPr>
        <w:t xml:space="preserve">le prix est </w:t>
      </w:r>
      <w:r>
        <w:rPr>
          <w:rFonts w:ascii="Arial" w:hAnsi="Arial" w:cs="Arial"/>
          <w:b/>
          <w:color w:val="FF0000"/>
          <w:sz w:val="18"/>
        </w:rPr>
        <w:t xml:space="preserve">RÉPUTÉ </w:t>
      </w:r>
      <w:r>
        <w:rPr>
          <w:rFonts w:ascii="Arial" w:hAnsi="Arial" w:cs="Arial"/>
          <w:b/>
          <w:caps/>
          <w:color w:val="FF0000"/>
          <w:sz w:val="18"/>
        </w:rPr>
        <w:t xml:space="preserve">comprendre toutes les charges fiscales ou autres frappant obligatoirement la prestation ainsi que </w:t>
      </w:r>
      <w:r>
        <w:rPr>
          <w:rFonts w:ascii="Arial" w:hAnsi="Arial" w:cs="Arial"/>
          <w:b/>
          <w:caps/>
          <w:color w:val="FF0000"/>
          <w:sz w:val="18"/>
        </w:rPr>
        <w:t>tous les frais aff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rents au conditionnement, À l'emballage, À l'assurance, au transport, aux frais administratifs de traitement de dossier et toutes autres taxes (</w:t>
      </w:r>
      <w:r>
        <w:rPr>
          <w:rFonts w:ascii="Arial" w:hAnsi="Arial" w:cs="Arial"/>
          <w:b/>
          <w:caps/>
          <w:color w:val="FF0000"/>
          <w:sz w:val="18"/>
          <w:u w:val="single"/>
        </w:rPr>
        <w:t>dont les éventuels frais de dédouanement</w:t>
      </w:r>
      <w:r>
        <w:rPr>
          <w:rFonts w:ascii="Arial" w:hAnsi="Arial" w:cs="Arial"/>
          <w:b/>
          <w:caps/>
          <w:color w:val="FF0000"/>
          <w:sz w:val="18"/>
        </w:rPr>
        <w:t>) jusqu'au lieu de livraison. AUCUN SUPPL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MENT NE SERA PAY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 xml:space="preserve"> EN DEHORs DES PRIX CI-DESSOUS RENSEIGN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S.</w:t>
      </w:r>
    </w:p>
    <w:p w14:paraId="6A70B46A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00C62512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60" w:line="360" w:lineRule="atLeast"/>
        <w:jc w:val="center"/>
        <w:rPr>
          <w:rFonts w:ascii="Arial" w:hAnsi="Arial" w:cs="Arial"/>
          <w:b/>
          <w:caps/>
          <w:kern w:val="0"/>
          <w:sz w:val="28"/>
          <w:szCs w:val="28"/>
          <w:lang w:eastAsia="fr-FR"/>
        </w:rPr>
      </w:pPr>
      <w:r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>Annexe À l’Acte d’engagement</w:t>
      </w:r>
    </w:p>
    <w:p w14:paraId="4C88DFDB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60" w:line="360" w:lineRule="atLeast"/>
        <w:jc w:val="center"/>
        <w:rPr>
          <w:rFonts w:ascii="Arial" w:hAnsi="Arial" w:cs="Arial"/>
          <w:b/>
          <w:caps/>
          <w:kern w:val="0"/>
          <w:sz w:val="28"/>
          <w:szCs w:val="28"/>
          <w:lang w:eastAsia="fr-FR"/>
        </w:rPr>
      </w:pPr>
      <w:r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>CADRE DE REPONSE FINANCIER</w:t>
      </w:r>
    </w:p>
    <w:p w14:paraId="3A00B6DE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48742D94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 xml:space="preserve">Identification du soumissionnaire </w:t>
      </w:r>
    </w:p>
    <w:p w14:paraId="2C0552D2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634703C6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 commercial et dénomination sociale de l’unité ou de l’établissement qui exécutera la prestation :</w:t>
      </w:r>
    </w:p>
    <w:p w14:paraId="3668B9B1" w14:textId="77777777" w:rsidR="00065E7B" w:rsidRDefault="009C777F">
      <w:pPr>
        <w:ind w:right="-710"/>
        <w:rPr>
          <w:rFonts w:ascii="Arial" w:hAnsi="Arial" w:cs="Arial"/>
          <w:b/>
          <w:caps/>
          <w:sz w:val="24"/>
        </w:rPr>
      </w:pPr>
      <w:permStart w:id="325740737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ermEnd w:id="325740737"/>
    </w:p>
    <w:p w14:paraId="6AA89151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5FDBBE58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Adresses postale et du siège social (si elle est différente de l’adresse postale) :</w:t>
      </w:r>
    </w:p>
    <w:p w14:paraId="0C2221B8" w14:textId="77777777" w:rsidR="00065E7B" w:rsidRDefault="009C777F">
      <w:pPr>
        <w:ind w:right="-710"/>
        <w:rPr>
          <w:rFonts w:ascii="Arial" w:hAnsi="Arial" w:cs="Arial"/>
          <w:b/>
          <w:caps/>
          <w:sz w:val="24"/>
        </w:rPr>
      </w:pPr>
      <w:permStart w:id="1637511317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ermEnd w:id="1637511317"/>
    </w:p>
    <w:p w14:paraId="14744AF7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4C6CA545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Adresse électronique :</w:t>
      </w:r>
    </w:p>
    <w:p w14:paraId="7F0D231A" w14:textId="77777777" w:rsidR="00065E7B" w:rsidRDefault="009C777F">
      <w:pPr>
        <w:ind w:right="-710"/>
        <w:rPr>
          <w:rFonts w:ascii="Arial" w:hAnsi="Arial" w:cs="Arial"/>
          <w:b/>
          <w:caps/>
          <w:sz w:val="24"/>
        </w:rPr>
      </w:pPr>
      <w:permStart w:id="1423379962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</w:t>
      </w:r>
      <w:permEnd w:id="1423379962"/>
    </w:p>
    <w:p w14:paraId="360890E3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01AB126F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Numéros de téléphone et de télécopie :</w:t>
      </w:r>
    </w:p>
    <w:p w14:paraId="1AEEE81F" w14:textId="77777777" w:rsidR="00065E7B" w:rsidRDefault="009C777F">
      <w:pPr>
        <w:ind w:right="-710"/>
        <w:rPr>
          <w:rFonts w:ascii="Arial" w:hAnsi="Arial" w:cs="Arial"/>
          <w:b/>
          <w:caps/>
          <w:sz w:val="24"/>
        </w:rPr>
      </w:pPr>
      <w:permStart w:id="1298925152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ermEnd w:id="1298925152"/>
    </w:p>
    <w:p w14:paraId="5A4B9ECA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22179EB3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Numéro SIRET ou, à défaut, un numéro d’identification européen ou international ou propre au pays d’origine de l’opérateur économique </w:t>
      </w:r>
    </w:p>
    <w:p w14:paraId="7F300168" w14:textId="77777777" w:rsidR="00065E7B" w:rsidRDefault="009C777F">
      <w:pPr>
        <w:ind w:right="-710"/>
        <w:rPr>
          <w:rFonts w:ascii="Arial" w:hAnsi="Arial" w:cs="Arial"/>
          <w:b/>
          <w:caps/>
          <w:sz w:val="24"/>
        </w:rPr>
      </w:pPr>
      <w:permStart w:id="665812417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</w:t>
      </w:r>
      <w:permEnd w:id="665812417"/>
    </w:p>
    <w:p w14:paraId="6FB2DE73" w14:textId="77777777" w:rsidR="00065E7B" w:rsidRDefault="00065E7B">
      <w:pPr>
        <w:pStyle w:val="Sansinterligne"/>
        <w:rPr>
          <w:rFonts w:ascii="Arial" w:hAnsi="Arial" w:cs="Arial"/>
          <w:b/>
          <w:smallCaps/>
          <w:u w:val="single"/>
        </w:rPr>
      </w:pPr>
    </w:p>
    <w:p w14:paraId="3C0CE2BB" w14:textId="77777777" w:rsidR="00065E7B" w:rsidRDefault="00065E7B">
      <w:pPr>
        <w:suppressAutoHyphens w:val="0"/>
        <w:rPr>
          <w:rFonts w:ascii="Arial" w:eastAsiaTheme="minorHAnsi" w:hAnsi="Arial" w:cs="Arial"/>
          <w:b/>
          <w:smallCaps/>
          <w:kern w:val="0"/>
          <w:sz w:val="24"/>
          <w:szCs w:val="22"/>
          <w:u w:val="single"/>
          <w:lang w:eastAsia="en-US"/>
        </w:rPr>
      </w:pPr>
    </w:p>
    <w:p w14:paraId="5562EAA3" w14:textId="77777777" w:rsidR="00065E7B" w:rsidRDefault="00065E7B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4ED04CBA" w14:textId="77777777" w:rsidR="00065E7B" w:rsidRDefault="00065E7B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281C496C" w14:textId="77777777" w:rsidR="00065E7B" w:rsidRDefault="00065E7B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60398382" w14:textId="77777777" w:rsidR="00065E7B" w:rsidRDefault="00065E7B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1976F2D0" w14:textId="77777777" w:rsidR="00065E7B" w:rsidRDefault="009C777F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caps/>
          <w:sz w:val="28"/>
          <w:szCs w:val="28"/>
          <w:lang w:eastAsia="fr-FR"/>
        </w:rPr>
        <w:lastRenderedPageBreak/>
        <w:t>Prix</w:t>
      </w:r>
    </w:p>
    <w:p w14:paraId="398F25F7" w14:textId="77777777" w:rsidR="009C777F" w:rsidRDefault="009C777F" w:rsidP="009C777F">
      <w:pPr>
        <w:pStyle w:val="Sansinterligne"/>
        <w:jc w:val="center"/>
        <w:rPr>
          <w:rFonts w:ascii="Arial" w:hAnsi="Arial" w:cs="Arial"/>
          <w:b/>
          <w:sz w:val="22"/>
          <w:u w:val="single"/>
        </w:rPr>
      </w:pPr>
    </w:p>
    <w:p w14:paraId="43B04D86" w14:textId="77777777" w:rsidR="009C777F" w:rsidRDefault="009C777F" w:rsidP="009C777F">
      <w:pPr>
        <w:pStyle w:val="Sansinterligne"/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highlight w:val="yellow"/>
          <w:u w:val="single"/>
        </w:rPr>
        <w:t>Les soumissionnaires peuvent répondre à</w:t>
      </w:r>
      <w:r w:rsidRPr="00E26ADE">
        <w:rPr>
          <w:rFonts w:ascii="Arial" w:hAnsi="Arial" w:cs="Arial"/>
          <w:b/>
          <w:sz w:val="22"/>
          <w:highlight w:val="yellow"/>
          <w:u w:val="single"/>
        </w:rPr>
        <w:t xml:space="preserve"> l’u</w:t>
      </w:r>
      <w:r>
        <w:rPr>
          <w:rFonts w:ascii="Arial" w:hAnsi="Arial" w:cs="Arial"/>
          <w:b/>
          <w:sz w:val="22"/>
          <w:highlight w:val="yellow"/>
          <w:u w:val="single"/>
        </w:rPr>
        <w:t>n</w:t>
      </w:r>
      <w:r w:rsidRPr="00E26ADE">
        <w:rPr>
          <w:rFonts w:ascii="Arial" w:hAnsi="Arial" w:cs="Arial"/>
          <w:b/>
          <w:sz w:val="22"/>
          <w:highlight w:val="yellow"/>
          <w:u w:val="single"/>
        </w:rPr>
        <w:t xml:space="preserve"> ou l’autre ou les deux</w:t>
      </w:r>
    </w:p>
    <w:p w14:paraId="034DCE36" w14:textId="77777777" w:rsidR="00065E7B" w:rsidRDefault="00065E7B">
      <w:pPr>
        <w:pStyle w:val="Sansinterligne"/>
        <w:rPr>
          <w:rFonts w:ascii="Arial" w:eastAsia="Times New Roman" w:hAnsi="Arial" w:cs="Arial"/>
          <w:kern w:val="2"/>
          <w:sz w:val="22"/>
          <w:lang w:eastAsia="ar-SA"/>
        </w:rPr>
      </w:pPr>
    </w:p>
    <w:p w14:paraId="5AECAD61" w14:textId="77777777" w:rsidR="00065E7B" w:rsidRDefault="009C777F">
      <w:pPr>
        <w:pStyle w:val="Sansinterligne"/>
        <w:rPr>
          <w:rFonts w:ascii="Arial" w:eastAsia="Times New Roman" w:hAnsi="Arial" w:cs="Arial"/>
          <w:kern w:val="2"/>
          <w:sz w:val="22"/>
          <w:lang w:eastAsia="ar-SA"/>
        </w:rPr>
      </w:pPr>
      <w:r>
        <w:rPr>
          <w:rFonts w:ascii="Arial" w:eastAsia="Times New Roman" w:hAnsi="Arial" w:cs="Arial"/>
          <w:kern w:val="2"/>
          <w:sz w:val="22"/>
          <w:lang w:eastAsia="ar-SA"/>
        </w:rPr>
        <w:t>Les modalités de règlement sont fixées à l’article 5 du Cahier des clauses administratives particulières (CCAP).</w:t>
      </w:r>
    </w:p>
    <w:p w14:paraId="44C4522F" w14:textId="77777777" w:rsidR="00065E7B" w:rsidRDefault="00065E7B">
      <w:pPr>
        <w:spacing w:line="322" w:lineRule="exact"/>
        <w:rPr>
          <w:rFonts w:cstheme="minorHAnsi"/>
          <w:b/>
          <w:sz w:val="24"/>
          <w:szCs w:val="24"/>
        </w:rPr>
      </w:pPr>
    </w:p>
    <w:p w14:paraId="3A91ADCA" w14:textId="758D1AA1" w:rsidR="00065E7B" w:rsidRDefault="009C777F">
      <w:pPr>
        <w:pStyle w:val="Sansinterligne"/>
        <w:spacing w:line="360" w:lineRule="auto"/>
        <w:jc w:val="center"/>
        <w:rPr>
          <w:rFonts w:ascii="Arial" w:eastAsia="Times New Roman" w:hAnsi="Arial" w:cs="Arial"/>
          <w:b/>
          <w:kern w:val="2"/>
          <w:sz w:val="22"/>
          <w:lang w:eastAsia="ar-SA"/>
        </w:rPr>
      </w:pPr>
      <w:r>
        <w:rPr>
          <w:rFonts w:ascii="Arial" w:eastAsia="Times New Roman" w:hAnsi="Arial" w:cs="Arial"/>
          <w:b/>
          <w:kern w:val="2"/>
          <w:sz w:val="22"/>
          <w:lang w:eastAsia="ar-SA"/>
        </w:rPr>
        <w:t xml:space="preserve">Le soumissionnaire indique le montant global et forfaitaire pour </w:t>
      </w:r>
      <w:r>
        <w:rPr>
          <w:rFonts w:ascii="Arial" w:eastAsia="Arial" w:hAnsi="Arial" w:cs="Arial"/>
          <w:b/>
          <w:color w:val="000000"/>
          <w:sz w:val="22"/>
        </w:rPr>
        <w:t xml:space="preserve">l’oscilloscope ainsi que toutes les prestations associées </w:t>
      </w:r>
    </w:p>
    <w:p w14:paraId="3D11C322" w14:textId="77777777" w:rsidR="00065E7B" w:rsidRDefault="00065E7B">
      <w:pPr>
        <w:pStyle w:val="Sansinterligne"/>
        <w:rPr>
          <w:rFonts w:ascii="Arial" w:eastAsia="Times New Roman" w:hAnsi="Arial" w:cs="Arial"/>
          <w:kern w:val="2"/>
          <w:sz w:val="22"/>
          <w:lang w:eastAsia="ar-SA"/>
        </w:rPr>
      </w:pPr>
    </w:p>
    <w:p w14:paraId="6D77BA34" w14:textId="77777777" w:rsidR="00065E7B" w:rsidRDefault="009C777F">
      <w:pPr>
        <w:pStyle w:val="Paragraphedeliste"/>
        <w:numPr>
          <w:ilvl w:val="0"/>
          <w:numId w:val="3"/>
        </w:numPr>
        <w:spacing w:line="322" w:lineRule="exact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</w:rPr>
        <w:t xml:space="preserve">Acquisition d’un oscilloscope pour plateforme de sécurité </w:t>
      </w:r>
      <w:r>
        <w:rPr>
          <w:rFonts w:cstheme="minorHAnsi"/>
          <w:b/>
          <w:bCs/>
          <w:sz w:val="24"/>
        </w:rPr>
        <w:t>matérielle</w:t>
      </w:r>
    </w:p>
    <w:p w14:paraId="252F4857" w14:textId="77777777" w:rsidR="00065E7B" w:rsidRDefault="00065E7B">
      <w:pPr>
        <w:pStyle w:val="Sansinterligne"/>
        <w:rPr>
          <w:rFonts w:ascii="Arial" w:eastAsia="Times New Roman" w:hAnsi="Arial" w:cs="Arial"/>
          <w:kern w:val="2"/>
          <w:sz w:val="22"/>
          <w:u w:val="single"/>
          <w:lang w:eastAsia="ar-SA"/>
        </w:rPr>
      </w:pPr>
    </w:p>
    <w:p w14:paraId="21F6F75E" w14:textId="77777777" w:rsidR="00065E7B" w:rsidRDefault="009C777F">
      <w:pPr>
        <w:pStyle w:val="Sansinterligne"/>
        <w:spacing w:line="360" w:lineRule="auto"/>
        <w:rPr>
          <w:rFonts w:ascii="Arial" w:eastAsia="Times New Roman" w:hAnsi="Arial" w:cs="Arial"/>
          <w:kern w:val="2"/>
          <w:sz w:val="22"/>
          <w:lang w:eastAsia="ar-SA"/>
        </w:rPr>
      </w:pPr>
      <w:r>
        <w:rPr>
          <w:rFonts w:ascii="Arial" w:eastAsia="Times New Roman" w:hAnsi="Arial" w:cs="Arial"/>
          <w:kern w:val="2"/>
          <w:sz w:val="22"/>
          <w:lang w:eastAsia="ar-SA"/>
        </w:rPr>
        <w:t xml:space="preserve">OFFRE DE BASE (matériel neuf) : </w:t>
      </w:r>
    </w:p>
    <w:p w14:paraId="1A7C88BF" w14:textId="77777777" w:rsidR="00065E7B" w:rsidRDefault="00065E7B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3696D8AF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03157663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103157663"/>
    </w:p>
    <w:p w14:paraId="54038E7C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277E0DE1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622137108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622137108"/>
    </w:p>
    <w:p w14:paraId="29E73A9F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26C09CFC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1437220299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1437220299"/>
    </w:p>
    <w:p w14:paraId="4653445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0372954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781333271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781333271"/>
    </w:p>
    <w:p w14:paraId="5DD68BE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0AC304F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76A1AFCC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306139051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306139051"/>
    </w:p>
    <w:p w14:paraId="33E216ED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  <w:permStart w:id="14688167" w:edGrp="everyone"/>
      <w:permEnd w:id="14688167"/>
    </w:p>
    <w:p w14:paraId="039658A5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9D35D8D" w14:textId="77777777" w:rsidR="00065E7B" w:rsidRDefault="009C777F">
      <w:pPr>
        <w:pStyle w:val="Sansinterligne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OFFRE DE VARIANTE (reconditionné) </w:t>
      </w:r>
    </w:p>
    <w:p w14:paraId="7CB8B91E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55A2BE5D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5F6DE966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181691438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1181691438"/>
    </w:p>
    <w:p w14:paraId="169FD25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0C53FBE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377179531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377179531"/>
    </w:p>
    <w:p w14:paraId="0CF30F7B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63A59741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1508709455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1508709455"/>
    </w:p>
    <w:p w14:paraId="62A893F2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7840840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1426791103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1426791103"/>
    </w:p>
    <w:p w14:paraId="5E14F31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64BE228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6D3E7957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579370366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1579370366"/>
    </w:p>
    <w:p w14:paraId="10C1ED94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7AC3FAB0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4B752D6B" w14:textId="77777777" w:rsidR="00065E7B" w:rsidRDefault="009C777F">
      <w:pPr>
        <w:pStyle w:val="Sansinterligne"/>
        <w:numPr>
          <w:ilvl w:val="0"/>
          <w:numId w:val="3"/>
        </w:num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LES PRESTATIONS SUPPLEMENTAIRES EVENTUELLES ( PSE) OBLIGATOIRES</w:t>
      </w:r>
    </w:p>
    <w:p w14:paraId="695C48E5" w14:textId="77777777" w:rsidR="00065E7B" w:rsidRDefault="00065E7B">
      <w:pPr>
        <w:pStyle w:val="Sansinterligne"/>
        <w:ind w:left="720"/>
        <w:rPr>
          <w:rFonts w:ascii="Arial" w:hAnsi="Arial" w:cs="Arial"/>
          <w:b/>
          <w:sz w:val="22"/>
          <w:u w:val="single"/>
        </w:rPr>
      </w:pPr>
    </w:p>
    <w:p w14:paraId="14657008" w14:textId="77777777" w:rsidR="00065E7B" w:rsidRDefault="00065E7B">
      <w:pPr>
        <w:pStyle w:val="Sansinterligne"/>
        <w:ind w:left="720"/>
        <w:rPr>
          <w:rFonts w:ascii="Arial" w:hAnsi="Arial" w:cs="Arial"/>
          <w:b/>
          <w:color w:val="FF0000"/>
          <w:sz w:val="22"/>
          <w:u w:val="single"/>
        </w:rPr>
      </w:pPr>
    </w:p>
    <w:p w14:paraId="12879988" w14:textId="77777777" w:rsidR="00065E7B" w:rsidRDefault="009C777F">
      <w:pPr>
        <w:pStyle w:val="Sansinterligne"/>
        <w:ind w:left="720"/>
        <w:rPr>
          <w:rFonts w:ascii="Arial" w:hAnsi="Arial" w:cs="Arial"/>
          <w:b/>
          <w:color w:val="FF0000"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Toutes les spécificités techniques attendues sont détaillées dans le CCTP </w:t>
      </w:r>
    </w:p>
    <w:p w14:paraId="7719B9D7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0FB593A" w14:textId="77777777" w:rsidR="00065E7B" w:rsidRDefault="009C777F">
      <w:pPr>
        <w:pStyle w:val="Sansinterligne"/>
        <w:numPr>
          <w:ilvl w:val="0"/>
          <w:numId w:val="4"/>
        </w:numPr>
        <w:rPr>
          <w:rFonts w:ascii="Arial" w:hAnsi="Arial" w:cs="Arial"/>
          <w:b/>
          <w:bCs/>
          <w:i/>
          <w:sz w:val="22"/>
          <w:u w:val="single"/>
        </w:rPr>
      </w:pPr>
      <w:r>
        <w:rPr>
          <w:b/>
          <w:bCs/>
        </w:rPr>
        <w:t>Voies numériques</w:t>
      </w:r>
    </w:p>
    <w:p w14:paraId="359AE41B" w14:textId="77777777" w:rsidR="00065E7B" w:rsidRDefault="00065E7B">
      <w:pPr>
        <w:pStyle w:val="Sansinterligne"/>
        <w:rPr>
          <w:rFonts w:ascii="Arial" w:hAnsi="Arial" w:cs="Arial"/>
          <w:b/>
          <w:i/>
          <w:sz w:val="22"/>
          <w:u w:val="single"/>
        </w:rPr>
      </w:pPr>
    </w:p>
    <w:p w14:paraId="122DB81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19947688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119947688"/>
    </w:p>
    <w:p w14:paraId="7EFB89B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12DE2E82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2104254746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2104254746"/>
    </w:p>
    <w:p w14:paraId="70AAF795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69E8FE78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832922975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832922975"/>
    </w:p>
    <w:p w14:paraId="2A773ECD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3BB105F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662913225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662913225"/>
    </w:p>
    <w:p w14:paraId="113E466C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1D205C7A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Montant € TTC arrêté en lettres à :</w:t>
      </w:r>
    </w:p>
    <w:p w14:paraId="7D88737B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482375638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482375638"/>
    </w:p>
    <w:p w14:paraId="76C33A9A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AAC2F24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7A994207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4871175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2CB5ACB7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50AFC1F2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1B0361D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01897CD" w14:textId="77777777" w:rsidR="00065E7B" w:rsidRDefault="00065E7B">
      <w:pPr>
        <w:pStyle w:val="Sansinterligne"/>
        <w:rPr>
          <w:rFonts w:ascii="Arial" w:hAnsi="Arial" w:cs="Arial"/>
          <w:b/>
          <w:bCs/>
          <w:i/>
          <w:iCs/>
          <w:sz w:val="22"/>
          <w:u w:val="single"/>
        </w:rPr>
      </w:pPr>
    </w:p>
    <w:p w14:paraId="2A848631" w14:textId="77777777" w:rsidR="00065E7B" w:rsidRDefault="009C777F">
      <w:pPr>
        <w:pStyle w:val="Sansinterligne"/>
        <w:numPr>
          <w:ilvl w:val="0"/>
          <w:numId w:val="4"/>
        </w:numPr>
        <w:rPr>
          <w:rFonts w:ascii="Arial" w:hAnsi="Arial" w:cs="Arial"/>
          <w:b/>
          <w:bCs/>
          <w:i/>
          <w:iCs/>
          <w:sz w:val="22"/>
          <w:u w:val="single"/>
        </w:rPr>
      </w:pPr>
      <w:r>
        <w:rPr>
          <w:b/>
          <w:bCs/>
          <w:i/>
          <w:iCs/>
          <w:u w:val="single"/>
        </w:rPr>
        <w:t>Sonde de courant</w:t>
      </w:r>
    </w:p>
    <w:p w14:paraId="391CD3CD" w14:textId="77777777" w:rsidR="00065E7B" w:rsidRDefault="00065E7B">
      <w:pPr>
        <w:pStyle w:val="Sansinterligne"/>
        <w:ind w:left="720"/>
        <w:rPr>
          <w:rFonts w:ascii="Arial" w:hAnsi="Arial" w:cs="Arial"/>
          <w:b/>
          <w:bCs/>
          <w:i/>
          <w:iCs/>
          <w:sz w:val="22"/>
          <w:u w:val="single"/>
        </w:rPr>
      </w:pPr>
    </w:p>
    <w:p w14:paraId="21F63CB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976039553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976039553"/>
    </w:p>
    <w:p w14:paraId="7E82DDE9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7D8839C3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4985906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4985906"/>
    </w:p>
    <w:p w14:paraId="6E1CF36F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67B3E46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1215896325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1215896325"/>
    </w:p>
    <w:p w14:paraId="7B4F3A95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2987522D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329651541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329651541"/>
    </w:p>
    <w:p w14:paraId="47685F7D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0A2421C5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2730308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839219772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839219772"/>
    </w:p>
    <w:p w14:paraId="7EC15F3C" w14:textId="77777777" w:rsidR="00065E7B" w:rsidRDefault="00065E7B">
      <w:pPr>
        <w:pStyle w:val="Sansinterligne"/>
        <w:rPr>
          <w:rFonts w:ascii="Arial" w:hAnsi="Arial" w:cs="Arial"/>
          <w:b/>
          <w:i/>
          <w:sz w:val="22"/>
          <w:u w:val="single"/>
        </w:rPr>
      </w:pPr>
    </w:p>
    <w:p w14:paraId="5B6F7E9A" w14:textId="77777777" w:rsidR="00065E7B" w:rsidRDefault="009C777F">
      <w:pPr>
        <w:pStyle w:val="Sansinterligne"/>
        <w:numPr>
          <w:ilvl w:val="0"/>
          <w:numId w:val="4"/>
        </w:numPr>
        <w:rPr>
          <w:rFonts w:ascii="Arial" w:hAnsi="Arial" w:cs="Arial"/>
          <w:b/>
          <w:bCs/>
          <w:sz w:val="22"/>
          <w:u w:val="single"/>
        </w:rPr>
      </w:pPr>
      <w:r>
        <w:rPr>
          <w:b/>
          <w:bCs/>
          <w:u w:val="single"/>
        </w:rPr>
        <w:t>Sonde de tension différentielle</w:t>
      </w:r>
      <w:r>
        <w:rPr>
          <w:rFonts w:ascii="Arial" w:hAnsi="Arial" w:cs="Arial"/>
          <w:b/>
          <w:bCs/>
          <w:sz w:val="22"/>
          <w:u w:val="single"/>
        </w:rPr>
        <w:t xml:space="preserve"> </w:t>
      </w:r>
    </w:p>
    <w:p w14:paraId="5F58B2E2" w14:textId="77777777" w:rsidR="00065E7B" w:rsidRDefault="00065E7B">
      <w:pPr>
        <w:pStyle w:val="Sansinterligne"/>
        <w:ind w:left="720"/>
        <w:rPr>
          <w:rFonts w:ascii="Arial" w:hAnsi="Arial" w:cs="Arial"/>
          <w:b/>
          <w:sz w:val="22"/>
          <w:u w:val="single"/>
        </w:rPr>
      </w:pPr>
    </w:p>
    <w:p w14:paraId="68D3793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798708698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1798708698"/>
    </w:p>
    <w:p w14:paraId="13DF2401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72750417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433140672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433140672"/>
    </w:p>
    <w:p w14:paraId="0E2ADC5F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1D54DF49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969613518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969613518"/>
    </w:p>
    <w:p w14:paraId="5C06C4E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0ABC42B6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2075348703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2075348703"/>
    </w:p>
    <w:p w14:paraId="7357F876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10E3B77D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0B02EA3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bookmarkStart w:id="0" w:name="_Hlk44318823"/>
      <w:permStart w:id="1073491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bookmarkEnd w:id="0"/>
      <w:permEnd w:id="1073491"/>
    </w:p>
    <w:p w14:paraId="09DEFA9F" w14:textId="77777777" w:rsidR="00065E7B" w:rsidRDefault="00065E7B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4A416EAB" w14:textId="77777777" w:rsidR="00065E7B" w:rsidRDefault="00065E7B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4B3F65D8" w14:textId="77777777" w:rsidR="00065E7B" w:rsidRDefault="00065E7B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5A32F37F" w14:textId="77777777" w:rsidR="00065E7B" w:rsidRDefault="009C777F">
      <w:pPr>
        <w:pStyle w:val="Sansinterligne"/>
        <w:numPr>
          <w:ilvl w:val="0"/>
          <w:numId w:val="3"/>
        </w:numPr>
        <w:rPr>
          <w:rFonts w:ascii="Arial" w:eastAsia="Arial" w:hAnsi="Arial" w:cs="Arial"/>
          <w:b/>
          <w:sz w:val="22"/>
        </w:rPr>
      </w:pPr>
      <w:r>
        <w:rPr>
          <w:rFonts w:ascii="Arial" w:hAnsi="Arial" w:cs="Arial"/>
          <w:b/>
          <w:szCs w:val="24"/>
          <w:u w:val="single"/>
        </w:rPr>
        <w:t xml:space="preserve">LES PRESTATIONS SUPPLEMENTAIRES EVENTUELLES ( PSE) FACULTATIVES </w:t>
      </w:r>
    </w:p>
    <w:p w14:paraId="6FB43BC8" w14:textId="77777777" w:rsidR="00065E7B" w:rsidRDefault="00065E7B">
      <w:pPr>
        <w:pStyle w:val="Sansinterligne"/>
        <w:rPr>
          <w:rFonts w:ascii="Arial" w:hAnsi="Arial" w:cs="Arial"/>
          <w:b/>
          <w:szCs w:val="24"/>
          <w:u w:val="single"/>
        </w:rPr>
      </w:pPr>
    </w:p>
    <w:p w14:paraId="70665007" w14:textId="77777777" w:rsidR="00065E7B" w:rsidRDefault="009C777F">
      <w:pPr>
        <w:pStyle w:val="Sansinterligne"/>
        <w:numPr>
          <w:ilvl w:val="0"/>
          <w:numId w:val="4"/>
        </w:numPr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 xml:space="preserve">Décodage Bus </w:t>
      </w:r>
    </w:p>
    <w:p w14:paraId="20191DCC" w14:textId="77777777" w:rsidR="00065E7B" w:rsidRDefault="00065E7B">
      <w:pPr>
        <w:pStyle w:val="Sansinterligne"/>
        <w:rPr>
          <w:rFonts w:ascii="Arial" w:eastAsia="Arial" w:hAnsi="Arial" w:cs="Arial"/>
          <w:b/>
          <w:sz w:val="22"/>
        </w:rPr>
      </w:pPr>
    </w:p>
    <w:p w14:paraId="7E98DB52" w14:textId="77777777" w:rsidR="00065E7B" w:rsidRDefault="00065E7B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4922CC2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699930696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  <w:permEnd w:id="699930696"/>
    </w:p>
    <w:p w14:paraId="56FFD00F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2EDDB70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313944280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1313944280"/>
    </w:p>
    <w:p w14:paraId="0AC255E4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5C65CBF7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967257108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967257108"/>
    </w:p>
    <w:p w14:paraId="484EAF27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0DA23EA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1343455065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1343455065"/>
    </w:p>
    <w:p w14:paraId="2449DA65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404C0CBD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40918368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973366309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1973366309"/>
    </w:p>
    <w:p w14:paraId="296AF0F8" w14:textId="77777777" w:rsidR="00065E7B" w:rsidRDefault="009C777F">
      <w:pPr>
        <w:suppressAutoHyphens w:val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06AB18D0" w14:textId="77777777" w:rsidR="00065E7B" w:rsidRDefault="009C777F">
      <w:pPr>
        <w:pStyle w:val="Paragraphedeliste"/>
        <w:numPr>
          <w:ilvl w:val="0"/>
          <w:numId w:val="4"/>
        </w:numPr>
        <w:suppressAutoHyphens w:val="0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t xml:space="preserve"> </w:t>
      </w:r>
      <w:r>
        <w:rPr>
          <w:rFonts w:ascii="Arial" w:hAnsi="Arial" w:cs="Arial"/>
          <w:b/>
          <w:bCs/>
          <w:sz w:val="22"/>
          <w:szCs w:val="22"/>
          <w:u w:val="single"/>
        </w:rPr>
        <w:t>Rallonge ou adaptateur pour sonde haute température</w:t>
      </w:r>
    </w:p>
    <w:p w14:paraId="6CE3984F" w14:textId="77777777" w:rsidR="00065E7B" w:rsidRDefault="00065E7B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72570A1A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107039854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  <w:permEnd w:id="1107039854"/>
    </w:p>
    <w:p w14:paraId="102B8DF2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71F1322F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522069942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522069942"/>
    </w:p>
    <w:p w14:paraId="4D1F3AE5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42234CEA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629080618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629080618"/>
    </w:p>
    <w:p w14:paraId="5F4A9229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4AD610FA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21898582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21898582"/>
    </w:p>
    <w:p w14:paraId="115617BF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2ED9B475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70ECBD93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867708431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867708431"/>
    </w:p>
    <w:p w14:paraId="45319EC6" w14:textId="77777777" w:rsidR="00065E7B" w:rsidRDefault="00065E7B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1BA4DAD6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1E6C1378" w14:textId="77777777" w:rsidR="00065E7B" w:rsidRDefault="009C777F">
      <w:pPr>
        <w:pStyle w:val="Paragraphedeliste"/>
        <w:numPr>
          <w:ilvl w:val="0"/>
          <w:numId w:val="4"/>
        </w:numPr>
        <w:suppressAutoHyphens w:val="0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Adaptateurs SMA</w:t>
      </w:r>
    </w:p>
    <w:p w14:paraId="3333A043" w14:textId="77777777" w:rsidR="00065E7B" w:rsidRDefault="00065E7B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5E97F09F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151033435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1151033435"/>
    </w:p>
    <w:p w14:paraId="05F6EC2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6CCDD587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92088031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92088031"/>
    </w:p>
    <w:p w14:paraId="2F857B94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2EE2A705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645676857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645676857"/>
    </w:p>
    <w:p w14:paraId="482E44E1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32155251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1324163435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1324163435"/>
    </w:p>
    <w:p w14:paraId="7703BA73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6514C37D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689C7A09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230232244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230232244"/>
    </w:p>
    <w:p w14:paraId="56028D20" w14:textId="77777777" w:rsidR="00065E7B" w:rsidRDefault="00065E7B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3AECE702" w14:textId="77777777" w:rsidR="00065E7B" w:rsidRDefault="00065E7B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2D66FE29" w14:textId="77777777" w:rsidR="00065E7B" w:rsidRDefault="009C777F">
      <w:pPr>
        <w:pStyle w:val="Paragraphedeliste"/>
        <w:numPr>
          <w:ilvl w:val="0"/>
          <w:numId w:val="4"/>
        </w:num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  <w:r>
        <w:rPr>
          <w:rFonts w:ascii="Arial" w:eastAsia="Arial" w:hAnsi="Arial" w:cs="Arial"/>
          <w:b/>
          <w:i/>
          <w:sz w:val="22"/>
          <w:szCs w:val="22"/>
          <w:u w:val="single"/>
        </w:rPr>
        <w:t xml:space="preserve">Extension de garantie </w:t>
      </w:r>
    </w:p>
    <w:p w14:paraId="63313AD7" w14:textId="77777777" w:rsidR="00065E7B" w:rsidRDefault="00065E7B">
      <w:pPr>
        <w:pStyle w:val="Paragraphedeliste"/>
        <w:numPr>
          <w:ilvl w:val="0"/>
          <w:numId w:val="4"/>
        </w:num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72AB4309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451700752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1451700752"/>
    </w:p>
    <w:p w14:paraId="2F37B6EB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07711896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261311369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261311369"/>
    </w:p>
    <w:p w14:paraId="18C8E359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6DC6914A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611525618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611525618"/>
    </w:p>
    <w:p w14:paraId="75C0BA6B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7DBC827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782571185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782571185"/>
    </w:p>
    <w:p w14:paraId="43E72411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155F899A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0D2EA23B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630600991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630600991"/>
    </w:p>
    <w:p w14:paraId="51125746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978531929" w:edGrp="everyone"/>
      <w:permStart w:id="1157119194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978531929"/>
      <w:permEnd w:id="1157119194"/>
    </w:p>
    <w:p w14:paraId="47AAE7DB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28D84B8" w14:textId="77777777" w:rsidR="00065E7B" w:rsidRDefault="00065E7B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0A293740" w14:textId="77777777" w:rsidR="00065E7B" w:rsidRDefault="00065E7B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6A3952C3" w14:textId="77777777" w:rsidR="00065E7B" w:rsidRDefault="00065E7B">
      <w:pPr>
        <w:ind w:left="40" w:firstLine="3788"/>
        <w:jc w:val="center"/>
        <w:rPr>
          <w:rFonts w:ascii="Arial" w:hAnsi="Arial" w:cs="Arial"/>
          <w:sz w:val="24"/>
          <w:szCs w:val="24"/>
        </w:rPr>
      </w:pPr>
    </w:p>
    <w:sectPr w:rsidR="00065E7B">
      <w:footerReference w:type="default" r:id="rId9"/>
      <w:footerReference w:type="first" r:id="rId10"/>
      <w:pgSz w:w="11906" w:h="16838"/>
      <w:pgMar w:top="709" w:right="851" w:bottom="776" w:left="851" w:header="0" w:footer="684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8962B" w14:textId="77777777" w:rsidR="009C777F" w:rsidRDefault="009C777F">
      <w:r>
        <w:separator/>
      </w:r>
    </w:p>
  </w:endnote>
  <w:endnote w:type="continuationSeparator" w:id="0">
    <w:p w14:paraId="6DCE0328" w14:textId="77777777" w:rsidR="009C777F" w:rsidRDefault="009C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1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">
    <w:panose1 w:val="020B0604020202030204"/>
    <w:charset w:val="01"/>
    <w:family w:val="swiss"/>
    <w:pitch w:val="variable"/>
  </w:font>
  <w:font w:name="CG Times (W1)">
    <w:charset w:val="01"/>
    <w:family w:val="roman"/>
    <w:pitch w:val="variable"/>
  </w:font>
  <w:font w:name="Dutch"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902542"/>
      <w:docPartObj>
        <w:docPartGallery w:val="Page Numbers (Bottom of Page)"/>
        <w:docPartUnique/>
      </w:docPartObj>
    </w:sdtPr>
    <w:sdtEndPr/>
    <w:sdtContent>
      <w:p w14:paraId="111469CA" w14:textId="57A52552" w:rsidR="00065E7B" w:rsidRDefault="009C777F">
        <w:pPr>
          <w:textAlignment w:val="baseline"/>
          <w:rPr>
            <w:rFonts w:ascii="Arial" w:hAnsi="Arial" w:cs="Arial"/>
            <w:szCs w:val="22"/>
          </w:rPr>
        </w:pPr>
        <w:r>
          <w:rPr>
            <w:rFonts w:ascii="Arial" w:hAnsi="Arial" w:cs="Arial"/>
            <w:szCs w:val="22"/>
          </w:rPr>
          <w:t>Consultation N° A24F0</w:t>
        </w:r>
        <w:r w:rsidR="00E26ADE">
          <w:rPr>
            <w:rFonts w:ascii="Arial" w:hAnsi="Arial" w:cs="Arial"/>
            <w:szCs w:val="22"/>
          </w:rPr>
          <w:t>20</w:t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  <w:t xml:space="preserve">Page </w:t>
        </w:r>
        <w:r>
          <w:rPr>
            <w:rFonts w:ascii="Arial" w:hAnsi="Arial" w:cs="Arial"/>
            <w:szCs w:val="22"/>
          </w:rPr>
          <w:fldChar w:fldCharType="begin"/>
        </w:r>
        <w:r>
          <w:rPr>
            <w:rFonts w:ascii="Arial" w:hAnsi="Arial" w:cs="Arial"/>
            <w:szCs w:val="22"/>
          </w:rPr>
          <w:instrText xml:space="preserve"> PAGE </w:instrText>
        </w:r>
        <w:r>
          <w:rPr>
            <w:rFonts w:ascii="Arial" w:hAnsi="Arial" w:cs="Arial"/>
            <w:szCs w:val="22"/>
          </w:rPr>
          <w:fldChar w:fldCharType="separate"/>
        </w:r>
        <w:r>
          <w:rPr>
            <w:rFonts w:ascii="Arial" w:hAnsi="Arial" w:cs="Arial"/>
            <w:szCs w:val="22"/>
          </w:rPr>
          <w:t>4</w:t>
        </w:r>
        <w:r>
          <w:rPr>
            <w:rFonts w:ascii="Arial" w:hAnsi="Arial" w:cs="Arial"/>
            <w:szCs w:val="22"/>
          </w:rPr>
          <w:fldChar w:fldCharType="end"/>
        </w:r>
        <w:r>
          <w:rPr>
            <w:rFonts w:ascii="Arial" w:hAnsi="Arial" w:cs="Arial"/>
            <w:szCs w:val="22"/>
          </w:rPr>
          <w:t>/2</w:t>
        </w:r>
      </w:p>
      <w:p w14:paraId="572B243A" w14:textId="77777777" w:rsidR="00065E7B" w:rsidRDefault="009C777F">
        <w:pPr>
          <w:textAlignment w:val="baseline"/>
          <w:rPr>
            <w:rFonts w:ascii="Arial" w:hAnsi="Arial" w:cs="Arial"/>
            <w:szCs w:val="22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7919158"/>
      <w:docPartObj>
        <w:docPartGallery w:val="Page Numbers (Bottom of Page)"/>
        <w:docPartUnique/>
      </w:docPartObj>
    </w:sdtPr>
    <w:sdtEndPr/>
    <w:sdtContent>
      <w:p w14:paraId="4C3F9350" w14:textId="77777777" w:rsidR="00065E7B" w:rsidRDefault="009C777F">
        <w:pPr>
          <w:textAlignment w:val="baseline"/>
          <w:rPr>
            <w:rFonts w:ascii="Arial" w:hAnsi="Arial" w:cs="Arial"/>
            <w:szCs w:val="22"/>
          </w:rPr>
        </w:pPr>
        <w:r>
          <w:rPr>
            <w:rFonts w:ascii="Arial" w:hAnsi="Arial" w:cs="Arial"/>
            <w:szCs w:val="22"/>
          </w:rPr>
          <w:t>Consultation N° A24F0XX</w:t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  <w:t xml:space="preserve">Page </w:t>
        </w:r>
        <w:r>
          <w:rPr>
            <w:rFonts w:ascii="Arial" w:hAnsi="Arial" w:cs="Arial"/>
            <w:szCs w:val="22"/>
          </w:rPr>
          <w:fldChar w:fldCharType="begin"/>
        </w:r>
        <w:r>
          <w:rPr>
            <w:rFonts w:ascii="Arial" w:hAnsi="Arial" w:cs="Arial"/>
            <w:szCs w:val="22"/>
          </w:rPr>
          <w:instrText xml:space="preserve"> PAGE </w:instrText>
        </w:r>
        <w:r>
          <w:rPr>
            <w:rFonts w:ascii="Arial" w:hAnsi="Arial" w:cs="Arial"/>
            <w:szCs w:val="22"/>
          </w:rPr>
          <w:fldChar w:fldCharType="separate"/>
        </w:r>
        <w:r>
          <w:rPr>
            <w:rFonts w:ascii="Arial" w:hAnsi="Arial" w:cs="Arial"/>
            <w:szCs w:val="22"/>
          </w:rPr>
          <w:t>4</w:t>
        </w:r>
        <w:r>
          <w:rPr>
            <w:rFonts w:ascii="Arial" w:hAnsi="Arial" w:cs="Arial"/>
            <w:szCs w:val="22"/>
          </w:rPr>
          <w:fldChar w:fldCharType="end"/>
        </w:r>
        <w:r>
          <w:rPr>
            <w:rFonts w:ascii="Arial" w:hAnsi="Arial" w:cs="Arial"/>
            <w:szCs w:val="22"/>
          </w:rPr>
          <w:t>/2</w:t>
        </w:r>
      </w:p>
      <w:p w14:paraId="3E035222" w14:textId="77777777" w:rsidR="00065E7B" w:rsidRDefault="009C777F">
        <w:pPr>
          <w:textAlignment w:val="baseline"/>
          <w:rPr>
            <w:rFonts w:ascii="Arial" w:hAnsi="Arial" w:cs="Arial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560F0" w14:textId="77777777" w:rsidR="009C777F" w:rsidRDefault="009C777F">
      <w:r>
        <w:separator/>
      </w:r>
    </w:p>
  </w:footnote>
  <w:footnote w:type="continuationSeparator" w:id="0">
    <w:p w14:paraId="6F9ED77C" w14:textId="77777777" w:rsidR="009C777F" w:rsidRDefault="009C7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76F31"/>
    <w:multiLevelType w:val="multilevel"/>
    <w:tmpl w:val="F112FC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385AC8"/>
    <w:multiLevelType w:val="multilevel"/>
    <w:tmpl w:val="029A1A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F465BCE"/>
    <w:multiLevelType w:val="multilevel"/>
    <w:tmpl w:val="91FE245E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0E53E81"/>
    <w:multiLevelType w:val="multilevel"/>
    <w:tmpl w:val="1340C4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F55A04"/>
    <w:multiLevelType w:val="multilevel"/>
    <w:tmpl w:val="19B6B742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21064554">
    <w:abstractNumId w:val="0"/>
  </w:num>
  <w:num w:numId="2" w16cid:durableId="240216064">
    <w:abstractNumId w:val="4"/>
  </w:num>
  <w:num w:numId="3" w16cid:durableId="452790545">
    <w:abstractNumId w:val="2"/>
  </w:num>
  <w:num w:numId="4" w16cid:durableId="83065701">
    <w:abstractNumId w:val="1"/>
  </w:num>
  <w:num w:numId="5" w16cid:durableId="1804497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documentProtection w:edit="readOnly" w:enforcement="0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7B"/>
    <w:rsid w:val="00065E7B"/>
    <w:rsid w:val="003965B3"/>
    <w:rsid w:val="009C777F"/>
    <w:rsid w:val="00E2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43857"/>
  <w15:docId w15:val="{7DAA2AED-7E13-49B1-96DB-F82A1051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1614"/>
    <w:rPr>
      <w:kern w:val="2"/>
      <w:lang w:eastAsia="ar-SA"/>
    </w:rPr>
  </w:style>
  <w:style w:type="paragraph" w:styleId="Titre1">
    <w:name w:val="heading 1"/>
    <w:basedOn w:val="Normal"/>
    <w:next w:val="Normal"/>
    <w:uiPriority w:val="9"/>
    <w:qFormat/>
    <w:rsid w:val="00AF1186"/>
    <w:pPr>
      <w:numPr>
        <w:numId w:val="2"/>
      </w:numPr>
      <w:suppressAutoHyphens w:val="0"/>
      <w:outlineLvl w:val="0"/>
    </w:pPr>
    <w:rPr>
      <w:rFonts w:ascii="Arial" w:hAnsi="Arial" w:cs="Arial"/>
      <w:b/>
      <w:kern w:val="0"/>
      <w:sz w:val="28"/>
      <w:szCs w:val="28"/>
      <w:lang w:eastAsia="fr-FR"/>
    </w:rPr>
  </w:style>
  <w:style w:type="paragraph" w:styleId="Titre2">
    <w:name w:val="heading 2"/>
    <w:basedOn w:val="Normal"/>
    <w:next w:val="Normal"/>
    <w:uiPriority w:val="9"/>
    <w:qFormat/>
    <w:pPr>
      <w:keepNext/>
      <w:numPr>
        <w:ilvl w:val="1"/>
        <w:numId w:val="1"/>
      </w:numPr>
      <w:spacing w:before="120"/>
      <w:jc w:val="both"/>
      <w:outlineLvl w:val="1"/>
    </w:pPr>
    <w:rPr>
      <w:b/>
      <w:color w:val="000000"/>
      <w:sz w:val="22"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"/>
      </w:numPr>
      <w:spacing w:before="400" w:after="2400"/>
      <w:ind w:right="-284"/>
      <w:jc w:val="center"/>
      <w:outlineLvl w:val="2"/>
    </w:pPr>
    <w:rPr>
      <w:caps/>
      <w:sz w:val="30"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120"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qFormat/>
    <w:pPr>
      <w:keepNext/>
      <w:widowControl w:val="0"/>
      <w:numPr>
        <w:ilvl w:val="4"/>
        <w:numId w:val="1"/>
      </w:numPr>
      <w:pBdr>
        <w:top w:val="single" w:sz="4" w:space="1" w:color="000000"/>
        <w:left w:val="single" w:sz="4" w:space="5" w:color="000000"/>
        <w:bottom w:val="single" w:sz="4" w:space="1" w:color="000000"/>
        <w:right w:val="single" w:sz="4" w:space="4" w:color="000000"/>
      </w:pBdr>
      <w:spacing w:before="120" w:after="120" w:line="240" w:lineRule="exact"/>
      <w:jc w:val="center"/>
      <w:outlineLvl w:val="4"/>
    </w:pPr>
    <w:rPr>
      <w:rFonts w:ascii="Arial" w:hAnsi="Arial" w:cs="Arial"/>
      <w:b/>
      <w:color w:val="000000"/>
      <w:sz w:val="24"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4"/>
    </w:rPr>
  </w:style>
  <w:style w:type="paragraph" w:styleId="Titre7">
    <w:name w:val="heading 7"/>
    <w:basedOn w:val="Normal"/>
    <w:next w:val="Normal"/>
    <w:uiPriority w:val="9"/>
    <w:qFormat/>
    <w:pPr>
      <w:keepNext/>
      <w:keepLines/>
      <w:numPr>
        <w:ilvl w:val="6"/>
        <w:numId w:val="1"/>
      </w:numPr>
      <w:tabs>
        <w:tab w:val="left" w:pos="6957"/>
      </w:tabs>
      <w:spacing w:after="60" w:line="240" w:lineRule="atLeast"/>
      <w:ind w:left="1287" w:right="51" w:firstLine="153"/>
      <w:jc w:val="both"/>
      <w:outlineLvl w:val="6"/>
    </w:pPr>
    <w:rPr>
      <w:rFonts w:ascii="Arial" w:hAnsi="Arial" w:cs="Arial"/>
      <w:color w:val="000000"/>
    </w:rPr>
  </w:style>
  <w:style w:type="paragraph" w:styleId="Titre8">
    <w:name w:val="heading 8"/>
    <w:basedOn w:val="Normal"/>
    <w:next w:val="Normal"/>
    <w:uiPriority w:val="9"/>
    <w:qFormat/>
    <w:pPr>
      <w:keepNext/>
      <w:keepLines/>
      <w:numPr>
        <w:ilvl w:val="7"/>
        <w:numId w:val="1"/>
      </w:numPr>
      <w:spacing w:line="240" w:lineRule="atLeast"/>
      <w:ind w:left="567" w:right="675"/>
      <w:jc w:val="both"/>
      <w:outlineLvl w:val="7"/>
    </w:pPr>
    <w:rPr>
      <w:rFonts w:ascii="Arial" w:hAnsi="Arial" w:cs="Arial"/>
      <w:color w:val="000000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hAnsi="Times New Roman" w:cs="Times New Roman"/>
      <w:b/>
      <w:i w:val="0"/>
      <w:color w:val="auto"/>
      <w:spacing w:val="0"/>
      <w:w w:val="100"/>
      <w:position w:val="0"/>
      <w:sz w:val="28"/>
      <w:szCs w:val="28"/>
      <w:u w:val="single"/>
      <w:vertAlign w:val="baseline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" w:hAnsi="Wingdings" w:cs="Wingdings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6z0">
    <w:name w:val="WW8Num16z0"/>
    <w:qFormat/>
    <w:rPr>
      <w:b w:val="0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Wingdings" w:hAnsi="Wingdings" w:cs="Wingdings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Policepardfaut2">
    <w:name w:val="Police par défaut2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OpenSymbol" w:hAnsi="OpenSymbol" w:cs="OpenSymbol"/>
    </w:rPr>
  </w:style>
  <w:style w:type="character" w:customStyle="1" w:styleId="WW8Num11z0">
    <w:name w:val="WW8Num11z0"/>
    <w:qFormat/>
    <w:rPr>
      <w:rFonts w:ascii="Symbol" w:hAnsi="Symbol" w:cs="OpenSymbol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-Policepardfaut">
    <w:name w:val="WW-Police par défaut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Times New Roman" w:hAnsi="Times New Roman" w:cs="Times New Roman"/>
      <w:b/>
      <w:i w:val="0"/>
      <w:sz w:val="28"/>
      <w:u w:val="single"/>
    </w:rPr>
  </w:style>
  <w:style w:type="character" w:customStyle="1" w:styleId="WW-Policepardfaut1">
    <w:name w:val="WW-Police par défaut1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-Policepardfaut11">
    <w:name w:val="WW-Police par défaut11"/>
    <w:qFormat/>
  </w:style>
  <w:style w:type="character" w:styleId="Lienhypertexte">
    <w:name w:val="Hyperlink"/>
    <w:rPr>
      <w:color w:val="0000FF"/>
      <w:u w:val="single"/>
    </w:rPr>
  </w:style>
  <w:style w:type="character" w:customStyle="1" w:styleId="Caractresdenotedebasdepageuser">
    <w:name w:val="Caractères de note de bas de page (user)"/>
    <w:qFormat/>
    <w:rPr>
      <w:vertAlign w:val="superscript"/>
    </w:rPr>
  </w:style>
  <w:style w:type="character" w:styleId="Lienhypertextesuivivisit">
    <w:name w:val="FollowedHyperlink"/>
    <w:rPr>
      <w:color w:val="800080"/>
      <w:u w:val="single"/>
    </w:rPr>
  </w:style>
  <w:style w:type="character" w:styleId="Numrodepage">
    <w:name w:val="page number"/>
    <w:basedOn w:val="WW-Policepardfaut1"/>
  </w:style>
  <w:style w:type="character" w:customStyle="1" w:styleId="Pucesuser">
    <w:name w:val="Puces (user)"/>
    <w:qFormat/>
    <w:rPr>
      <w:rFonts w:ascii="OpenSymbol" w:eastAsia="OpenSymbol" w:hAnsi="OpenSymbol" w:cs="OpenSymbol"/>
    </w:rPr>
  </w:style>
  <w:style w:type="character" w:customStyle="1" w:styleId="Caractresdenumrotationuser">
    <w:name w:val="Caractères de numérotation (user)"/>
    <w:qFormat/>
  </w:style>
  <w:style w:type="character" w:styleId="Textedelespacerserv">
    <w:name w:val="Placeholder Text"/>
    <w:semiHidden/>
    <w:qFormat/>
    <w:rsid w:val="008326F7"/>
    <w:rPr>
      <w:color w:val="808080"/>
    </w:rPr>
  </w:style>
  <w:style w:type="character" w:customStyle="1" w:styleId="En-tteCar">
    <w:name w:val="En-tête Car"/>
    <w:link w:val="En-tte"/>
    <w:uiPriority w:val="99"/>
    <w:qFormat/>
    <w:rsid w:val="00E467C9"/>
    <w:rPr>
      <w:kern w:val="2"/>
      <w:lang w:eastAsia="ar-SA"/>
    </w:rPr>
  </w:style>
  <w:style w:type="character" w:styleId="Marquedecommentaire">
    <w:name w:val="annotation reference"/>
    <w:basedOn w:val="Policepardfaut"/>
    <w:uiPriority w:val="99"/>
    <w:unhideWhenUsed/>
    <w:qFormat/>
    <w:rsid w:val="008E4A29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8E4A29"/>
    <w:rPr>
      <w:kern w:val="2"/>
      <w:lang w:eastAsia="ar-SA"/>
    </w:rPr>
  </w:style>
  <w:style w:type="character" w:customStyle="1" w:styleId="ObjetducommentaireCar">
    <w:name w:val="Objet du commentaire Car"/>
    <w:basedOn w:val="CommentaireCar"/>
    <w:link w:val="Objetducommentaire"/>
    <w:semiHidden/>
    <w:qFormat/>
    <w:rsid w:val="008E4A29"/>
    <w:rPr>
      <w:b/>
      <w:bCs/>
      <w:kern w:val="2"/>
      <w:lang w:eastAsia="ar-SA"/>
    </w:rPr>
  </w:style>
  <w:style w:type="character" w:styleId="lev">
    <w:name w:val="Strong"/>
    <w:basedOn w:val="Policepardfaut"/>
    <w:qFormat/>
    <w:rsid w:val="0024552C"/>
    <w:rPr>
      <w:b/>
      <w:bCs/>
    </w:rPr>
  </w:style>
  <w:style w:type="character" w:styleId="Accentuation">
    <w:name w:val="Emphasis"/>
    <w:basedOn w:val="Policepardfaut"/>
    <w:qFormat/>
    <w:rsid w:val="004E2CB5"/>
    <w:rPr>
      <w:i/>
      <w:iCs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8C41AC"/>
    <w:rPr>
      <w:kern w:val="2"/>
      <w:lang w:eastAsia="ar-SA"/>
    </w:rPr>
  </w:style>
  <w:style w:type="character" w:styleId="Numrodeligne">
    <w:name w:val="line number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S Mincho" w:hAnsi="Arial" w:cs="Tms Rmn"/>
      <w:sz w:val="28"/>
      <w:szCs w:val="28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Liste">
    <w:name w:val="List"/>
    <w:basedOn w:val="Corpsdetexte"/>
    <w:rPr>
      <w:rFonts w:cs="Tms Rmn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gende2">
    <w:name w:val="Légende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re10">
    <w:name w:val="Titre1"/>
    <w:basedOn w:val="Normal"/>
    <w:next w:val="Sous-titre"/>
    <w:qFormat/>
    <w:pPr>
      <w:spacing w:before="960"/>
      <w:jc w:val="center"/>
    </w:pPr>
    <w:rPr>
      <w:b/>
      <w:caps/>
      <w:sz w:val="30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Tms Rmn"/>
      <w:i/>
      <w:iCs/>
      <w:sz w:val="24"/>
      <w:szCs w:val="24"/>
    </w:rPr>
  </w:style>
  <w:style w:type="paragraph" w:styleId="Sous-titre">
    <w:name w:val="Subtitle"/>
    <w:basedOn w:val="Normal"/>
    <w:next w:val="Corpsdetexte"/>
    <w:qFormat/>
    <w:pPr>
      <w:keepLines/>
      <w:spacing w:after="1080" w:line="240" w:lineRule="atLeast"/>
      <w:ind w:left="567" w:right="675"/>
      <w:jc w:val="center"/>
    </w:pPr>
    <w:rPr>
      <w:rFonts w:ascii="Arial" w:hAnsi="Arial" w:cs="Arial"/>
      <w:sz w:val="24"/>
    </w:rPr>
  </w:style>
  <w:style w:type="paragraph" w:customStyle="1" w:styleId="Rpertoire">
    <w:name w:val="Répertoire"/>
    <w:basedOn w:val="Normal"/>
    <w:qFormat/>
    <w:pPr>
      <w:suppressLineNumbers/>
    </w:pPr>
    <w:rPr>
      <w:rFonts w:cs="Tms Rmn"/>
    </w:r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paragraph" w:customStyle="1" w:styleId="MARCHE">
    <w:name w:val="MARCHE"/>
    <w:basedOn w:val="Normal"/>
    <w:qFormat/>
    <w:rPr>
      <w:sz w:val="24"/>
    </w:rPr>
  </w:style>
  <w:style w:type="paragraph" w:customStyle="1" w:styleId="pied">
    <w:name w:val="pied"/>
    <w:basedOn w:val="Normal"/>
    <w:qFormat/>
    <w:pPr>
      <w:ind w:left="-567"/>
    </w:pPr>
    <w:rPr>
      <w:i/>
      <w:sz w:val="14"/>
    </w:rPr>
  </w:style>
  <w:style w:type="paragraph" w:customStyle="1" w:styleId="ARTICLE">
    <w:name w:val="ARTICLE"/>
    <w:basedOn w:val="Normal"/>
    <w:qFormat/>
    <w:pPr>
      <w:tabs>
        <w:tab w:val="left" w:pos="2978"/>
      </w:tabs>
      <w:spacing w:before="360" w:after="360"/>
      <w:ind w:left="851"/>
    </w:pPr>
    <w:rPr>
      <w:b/>
      <w:sz w:val="22"/>
      <w:u w:val="single"/>
    </w:rPr>
  </w:style>
  <w:style w:type="paragraph" w:customStyle="1" w:styleId="standard">
    <w:name w:val="standard"/>
    <w:basedOn w:val="Normal"/>
    <w:qFormat/>
    <w:pPr>
      <w:ind w:left="1134"/>
    </w:pPr>
    <w:rPr>
      <w:sz w:val="22"/>
    </w:rPr>
  </w:style>
  <w:style w:type="paragraph" w:customStyle="1" w:styleId="paragraphe">
    <w:name w:val="paragraphe"/>
    <w:basedOn w:val="Normal"/>
    <w:qFormat/>
    <w:pPr>
      <w:spacing w:before="240" w:after="240"/>
      <w:ind w:left="567"/>
    </w:pPr>
    <w:rPr>
      <w:sz w:val="22"/>
    </w:rPr>
  </w:style>
  <w:style w:type="paragraph" w:customStyle="1" w:styleId="paragra2">
    <w:name w:val="paragra2"/>
    <w:qFormat/>
    <w:pPr>
      <w:spacing w:after="240"/>
      <w:ind w:firstLine="567"/>
    </w:pPr>
    <w:rPr>
      <w:rFonts w:eastAsia="Arial"/>
      <w:kern w:val="2"/>
      <w:sz w:val="22"/>
      <w:lang w:eastAsia="ar-SA"/>
    </w:rPr>
  </w:style>
  <w:style w:type="paragraph" w:customStyle="1" w:styleId="Date1">
    <w:name w:val="Date1"/>
    <w:basedOn w:val="Normal"/>
    <w:qFormat/>
    <w:pPr>
      <w:spacing w:before="600" w:after="240"/>
      <w:ind w:left="4253"/>
    </w:pPr>
    <w:rPr>
      <w:sz w:val="22"/>
    </w:rPr>
  </w:style>
  <w:style w:type="paragraph" w:customStyle="1" w:styleId="IGF">
    <w:name w:val="IGF"/>
    <w:basedOn w:val="Normal"/>
    <w:qFormat/>
    <w:pPr>
      <w:spacing w:after="1320"/>
      <w:ind w:left="1871" w:firstLine="737"/>
    </w:pPr>
    <w:rPr>
      <w:sz w:val="22"/>
    </w:rPr>
  </w:style>
  <w:style w:type="paragraph" w:customStyle="1" w:styleId="1erparagraphe">
    <w:name w:val="1erparagraphe"/>
    <w:basedOn w:val="ARTICLE"/>
    <w:qFormat/>
    <w:pPr>
      <w:spacing w:before="480" w:after="0"/>
    </w:pPr>
    <w:rPr>
      <w:rFonts w:ascii="Tms Rmn" w:hAnsi="Tms Rmn" w:cs="Tms Rmn"/>
      <w:b w:val="0"/>
      <w:u w:val="none"/>
    </w:rPr>
  </w:style>
  <w:style w:type="paragraph" w:customStyle="1" w:styleId="tiret">
    <w:name w:val="tiret"/>
    <w:basedOn w:val="1erparagraphe"/>
    <w:qFormat/>
    <w:pPr>
      <w:tabs>
        <w:tab w:val="left" w:pos="2240"/>
        <w:tab w:val="right" w:pos="9752"/>
      </w:tabs>
      <w:ind w:left="113" w:hanging="142"/>
    </w:pPr>
  </w:style>
  <w:style w:type="paragraph" w:customStyle="1" w:styleId="2emeparagraphe">
    <w:name w:val="2eme paragraphe"/>
    <w:basedOn w:val="tiret"/>
    <w:qFormat/>
    <w:pPr>
      <w:spacing w:before="0"/>
      <w:ind w:left="2127" w:firstLine="0"/>
    </w:pPr>
  </w:style>
  <w:style w:type="paragraph" w:customStyle="1" w:styleId="T5">
    <w:name w:val="T5"/>
    <w:basedOn w:val="Normal"/>
    <w:qFormat/>
    <w:pPr>
      <w:keepLines/>
      <w:spacing w:after="240" w:line="240" w:lineRule="exact"/>
      <w:ind w:left="567" w:right="675"/>
      <w:jc w:val="both"/>
    </w:pPr>
    <w:rPr>
      <w:rFonts w:ascii="Helv" w:hAnsi="Helv" w:cs="Helv"/>
    </w:rPr>
  </w:style>
  <w:style w:type="paragraph" w:styleId="Retraitcorpsdetexte">
    <w:name w:val="Body Text Indent"/>
    <w:basedOn w:val="Normal"/>
    <w:pPr>
      <w:keepNext/>
      <w:keepLines/>
      <w:spacing w:after="120" w:line="240" w:lineRule="exact"/>
      <w:ind w:left="164" w:hanging="164"/>
    </w:pPr>
    <w:rPr>
      <w:rFonts w:ascii="Arial" w:hAnsi="Arial" w:cs="Arial"/>
      <w:color w:val="000000"/>
    </w:rPr>
  </w:style>
  <w:style w:type="paragraph" w:customStyle="1" w:styleId="Normalcentr1">
    <w:name w:val="Normal centré1"/>
    <w:basedOn w:val="Normal"/>
    <w:qFormat/>
    <w:pPr>
      <w:widowControl w:val="0"/>
      <w:spacing w:before="60" w:after="120"/>
      <w:ind w:left="851" w:right="278"/>
      <w:jc w:val="both"/>
    </w:pPr>
    <w:rPr>
      <w:sz w:val="22"/>
    </w:rPr>
  </w:style>
  <w:style w:type="paragraph" w:customStyle="1" w:styleId="Retraitcorpsdetexte21">
    <w:name w:val="Retrait corps de texte 21"/>
    <w:basedOn w:val="Normal"/>
    <w:qFormat/>
    <w:pPr>
      <w:spacing w:before="120"/>
      <w:ind w:left="851"/>
      <w:jc w:val="both"/>
    </w:pPr>
    <w:rPr>
      <w:color w:val="000000"/>
      <w:sz w:val="22"/>
    </w:rPr>
  </w:style>
  <w:style w:type="paragraph" w:customStyle="1" w:styleId="Retraitcorpsdetexte31">
    <w:name w:val="Retrait corps de texte 31"/>
    <w:basedOn w:val="Normal"/>
    <w:qFormat/>
    <w:pPr>
      <w:keepNext/>
      <w:spacing w:before="120"/>
      <w:ind w:left="164"/>
      <w:jc w:val="both"/>
    </w:pPr>
    <w:rPr>
      <w:color w:val="000000"/>
      <w:sz w:val="22"/>
    </w:rPr>
  </w:style>
  <w:style w:type="paragraph" w:customStyle="1" w:styleId="titre30">
    <w:name w:val="titre3"/>
    <w:basedOn w:val="Normal"/>
    <w:qFormat/>
    <w:pPr>
      <w:spacing w:before="360" w:after="120" w:line="240" w:lineRule="exact"/>
      <w:ind w:left="1418" w:right="1134" w:firstLine="993"/>
    </w:pPr>
    <w:rPr>
      <w:rFonts w:ascii="CG Times (W1)" w:hAnsi="CG Times (W1)" w:cs="CG Times (W1)"/>
      <w:sz w:val="24"/>
      <w:u w:val="single"/>
    </w:rPr>
  </w:style>
  <w:style w:type="paragraph" w:customStyle="1" w:styleId="adresse">
    <w:name w:val="adresse"/>
    <w:basedOn w:val="Normal"/>
    <w:qFormat/>
    <w:pPr>
      <w:jc w:val="both"/>
    </w:pPr>
    <w:rPr>
      <w:sz w:val="22"/>
    </w:rPr>
  </w:style>
  <w:style w:type="paragraph" w:customStyle="1" w:styleId="Normal1">
    <w:name w:val="Normal1"/>
    <w:qFormat/>
    <w:rPr>
      <w:rFonts w:eastAsia="Arial"/>
      <w:color w:val="000000"/>
      <w:kern w:val="2"/>
      <w:sz w:val="24"/>
      <w:szCs w:val="24"/>
      <w:lang w:eastAsia="ar-SA"/>
    </w:rPr>
  </w:style>
  <w:style w:type="paragraph" w:customStyle="1" w:styleId="Corpsdetexte21">
    <w:name w:val="Corps de texte 21"/>
    <w:basedOn w:val="Normal"/>
    <w:qFormat/>
    <w:pPr>
      <w:jc w:val="both"/>
    </w:pPr>
    <w:rPr>
      <w:sz w:val="24"/>
      <w:szCs w:val="24"/>
    </w:rPr>
  </w:style>
  <w:style w:type="paragraph" w:styleId="Notedebasdepage">
    <w:name w:val="footnote text"/>
    <w:basedOn w:val="Normal"/>
  </w:style>
  <w:style w:type="paragraph" w:customStyle="1" w:styleId="Corpsdetexte0">
    <w:name w:val="Corps de texte +"/>
    <w:basedOn w:val="Corpsdetexte"/>
    <w:next w:val="Corpsdetexte"/>
    <w:qFormat/>
    <w:pPr>
      <w:spacing w:before="600"/>
      <w:jc w:val="both"/>
    </w:pPr>
    <w:rPr>
      <w:sz w:val="22"/>
      <w:szCs w:val="22"/>
      <w:u w:val="none"/>
    </w:rPr>
  </w:style>
  <w:style w:type="paragraph" w:styleId="TM1">
    <w:name w:val="toc 1"/>
    <w:basedOn w:val="Normal"/>
    <w:next w:val="Normal"/>
  </w:style>
  <w:style w:type="paragraph" w:styleId="TM2">
    <w:name w:val="toc 2"/>
    <w:basedOn w:val="Normal"/>
    <w:next w:val="Normal"/>
    <w:pPr>
      <w:ind w:left="200"/>
    </w:pPr>
  </w:style>
  <w:style w:type="paragraph" w:styleId="TM3">
    <w:name w:val="toc 3"/>
    <w:basedOn w:val="Normal"/>
    <w:next w:val="Normal"/>
    <w:pPr>
      <w:ind w:left="400"/>
    </w:p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Tabledesmatiresniveau10user">
    <w:name w:val="Table des matières niveau 10 (user)"/>
    <w:basedOn w:val="Rpertoire"/>
    <w:qFormat/>
    <w:pPr>
      <w:tabs>
        <w:tab w:val="right" w:leader="dot" w:pos="9637"/>
      </w:tabs>
      <w:ind w:left="2547"/>
    </w:pPr>
  </w:style>
  <w:style w:type="paragraph" w:customStyle="1" w:styleId="Contenudetableauuser">
    <w:name w:val="Contenu de tableau (user)"/>
    <w:basedOn w:val="Normal"/>
    <w:qFormat/>
    <w:pPr>
      <w:suppressLineNumbers/>
    </w:pPr>
  </w:style>
  <w:style w:type="paragraph" w:customStyle="1" w:styleId="Titredetableauuser">
    <w:name w:val="Titre de tableau (user)"/>
    <w:basedOn w:val="Contenudetableauuser"/>
    <w:qFormat/>
    <w:pPr>
      <w:jc w:val="center"/>
    </w:pPr>
    <w:rPr>
      <w:b/>
      <w:bCs/>
    </w:rPr>
  </w:style>
  <w:style w:type="paragraph" w:customStyle="1" w:styleId="article1">
    <w:name w:val="article1"/>
    <w:basedOn w:val="Normal"/>
    <w:qFormat/>
    <w:pPr>
      <w:widowControl w:val="0"/>
      <w:spacing w:before="360" w:after="120" w:line="240" w:lineRule="exact"/>
      <w:ind w:left="1418" w:right="1134"/>
    </w:pPr>
    <w:rPr>
      <w:rFonts w:ascii="Dutch" w:hAnsi="Dutch" w:cs="Dutch"/>
      <w:b/>
      <w:bCs/>
      <w:sz w:val="22"/>
      <w:szCs w:val="22"/>
      <w:u w:val="single"/>
    </w:rPr>
  </w:style>
  <w:style w:type="paragraph" w:styleId="Textedebulles">
    <w:name w:val="Balloon Text"/>
    <w:basedOn w:val="Normal"/>
    <w:qFormat/>
    <w:rPr>
      <w:rFonts w:ascii="Tahoma" w:hAnsi="Tahoma" w:cs="Tms Rmn"/>
      <w:sz w:val="16"/>
      <w:szCs w:val="16"/>
    </w:rPr>
  </w:style>
  <w:style w:type="paragraph" w:customStyle="1" w:styleId="Contenuducadre">
    <w:name w:val="Contenu du cadre"/>
    <w:basedOn w:val="Corpsdetexte"/>
    <w:qFormat/>
  </w:style>
  <w:style w:type="paragraph" w:customStyle="1" w:styleId="IntitulClauses">
    <w:name w:val="IntituléClauses"/>
    <w:basedOn w:val="Normal"/>
    <w:qFormat/>
    <w:rPr>
      <w:i/>
      <w:sz w:val="16"/>
    </w:rPr>
  </w:style>
  <w:style w:type="paragraph" w:customStyle="1" w:styleId="GlossaireCourant">
    <w:name w:val="GlossaireCourant"/>
    <w:basedOn w:val="Corpsdetexte"/>
    <w:qFormat/>
    <w:pPr>
      <w:spacing w:before="240"/>
    </w:pPr>
  </w:style>
  <w:style w:type="paragraph" w:customStyle="1" w:styleId="xl25">
    <w:name w:val="xl25"/>
    <w:basedOn w:val="Normal"/>
    <w:qFormat/>
    <w:pPr>
      <w:spacing w:before="100" w:after="100"/>
    </w:pPr>
    <w:rPr>
      <w:sz w:val="24"/>
      <w:szCs w:val="24"/>
    </w:rPr>
  </w:style>
  <w:style w:type="paragraph" w:customStyle="1" w:styleId="Corpsdetexte31">
    <w:name w:val="Corps de texte 31"/>
    <w:basedOn w:val="Normal"/>
    <w:qFormat/>
    <w:pPr>
      <w:ind w:right="-2"/>
      <w:jc w:val="both"/>
    </w:pPr>
    <w:rPr>
      <w:rFonts w:ascii="Arial" w:hAnsi="Arial" w:cs="Arial"/>
      <w:color w:val="000000"/>
      <w:sz w:val="22"/>
    </w:rPr>
  </w:style>
  <w:style w:type="paragraph" w:customStyle="1" w:styleId="Normaldcal">
    <w:name w:val="Normal_décalé"/>
    <w:basedOn w:val="Normal"/>
    <w:qFormat/>
    <w:pPr>
      <w:suppressAutoHyphens w:val="0"/>
      <w:ind w:left="2268"/>
    </w:pPr>
    <w:rPr>
      <w:sz w:val="24"/>
    </w:rPr>
  </w:style>
  <w:style w:type="paragraph" w:styleId="Commentaire">
    <w:name w:val="annotation text"/>
    <w:basedOn w:val="Normal"/>
    <w:link w:val="CommentaireCar"/>
    <w:uiPriority w:val="99"/>
    <w:unhideWhenUsed/>
    <w:rsid w:val="008E4A29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qFormat/>
    <w:rsid w:val="008E4A29"/>
    <w:rPr>
      <w:b/>
      <w:bCs/>
    </w:rPr>
  </w:style>
  <w:style w:type="paragraph" w:styleId="Rvision">
    <w:name w:val="Revision"/>
    <w:uiPriority w:val="99"/>
    <w:semiHidden/>
    <w:qFormat/>
    <w:rsid w:val="008E4A29"/>
    <w:rPr>
      <w:kern w:val="2"/>
      <w:lang w:eastAsia="ar-SA"/>
    </w:rPr>
  </w:style>
  <w:style w:type="paragraph" w:styleId="Paragraphedeliste">
    <w:name w:val="List Paragraph"/>
    <w:basedOn w:val="Normal"/>
    <w:uiPriority w:val="34"/>
    <w:qFormat/>
    <w:rsid w:val="00927BC3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54A77"/>
    <w:pPr>
      <w:suppressAutoHyphens w:val="0"/>
      <w:ind w:left="110"/>
    </w:pPr>
    <w:rPr>
      <w:rFonts w:ascii="Arial" w:eastAsia="Arial" w:hAnsi="Arial" w:cs="Arial"/>
      <w:color w:val="00000A"/>
      <w:kern w:val="0"/>
      <w:sz w:val="22"/>
      <w:szCs w:val="22"/>
      <w:lang w:val="en-US" w:eastAsia="en-US"/>
    </w:rPr>
  </w:style>
  <w:style w:type="paragraph" w:styleId="Sansinterligne">
    <w:name w:val="No Spacing"/>
    <w:uiPriority w:val="1"/>
    <w:qFormat/>
    <w:rsid w:val="00CB6303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numbering" w:customStyle="1" w:styleId="Pasdeliste">
    <w:name w:val="Pas de liste"/>
    <w:uiPriority w:val="99"/>
    <w:semiHidden/>
    <w:unhideWhenUsed/>
    <w:qFormat/>
  </w:style>
  <w:style w:type="table" w:customStyle="1" w:styleId="TableNormal">
    <w:name w:val="Table Normal"/>
    <w:uiPriority w:val="2"/>
    <w:semiHidden/>
    <w:unhideWhenUsed/>
    <w:qFormat/>
    <w:rsid w:val="00E54A77"/>
    <w:rPr>
      <w:rFonts w:asciiTheme="minorHAnsi" w:eastAsiaTheme="minorHAnsi" w:hAnsiTheme="minorHAnsi" w:cstheme="minorBid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rsid w:val="00713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D3F3-4E41-44D8-BC12-D26E71E0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1037</Words>
  <Characters>5705</Characters>
  <Application>Microsoft Office Word</Application>
  <DocSecurity>0</DocSecurity>
  <Lines>47</Lines>
  <Paragraphs>13</Paragraphs>
  <ScaleCrop>false</ScaleCrop>
  <Company>Grenoble INP-UGA</Company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HERRSCHER Capucine (oddonca)</dc:creator>
  <dc:description/>
  <cp:lastModifiedBy>HERRSCHER Capucine (oddonca)</cp:lastModifiedBy>
  <cp:revision>3</cp:revision>
  <cp:lastPrinted>2025-09-18T16:37:00Z</cp:lastPrinted>
  <dcterms:created xsi:type="dcterms:W3CDTF">2025-09-18T16:37:00Z</dcterms:created>
  <dcterms:modified xsi:type="dcterms:W3CDTF">2025-09-18T16:38:00Z</dcterms:modified>
  <dc:language>fr-FR</dc:language>
</cp:coreProperties>
</file>